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9C8" w:rsidRDefault="00A1481A" w:rsidP="001A20C2">
      <w:pPr>
        <w:pStyle w:val="Heading1"/>
      </w:pPr>
      <w:bookmarkStart w:id="0" w:name="_GoBack"/>
      <w:bookmarkEnd w:id="0"/>
      <w:r>
        <w:t>Project</w:t>
      </w:r>
      <w:r w:rsidR="00AE118A">
        <w:t xml:space="preserve"> #</w:t>
      </w:r>
      <w:r w:rsidR="00646E1F">
        <w:t>2</w:t>
      </w:r>
      <w:r w:rsidR="00C02601">
        <w:t xml:space="preserve">: </w:t>
      </w:r>
      <w:r w:rsidR="006F71CD">
        <w:t xml:space="preserve">Manager’s Deskbook </w:t>
      </w:r>
    </w:p>
    <w:p w:rsidR="000D33F2" w:rsidRDefault="000D33F2" w:rsidP="000D33F2">
      <w:pPr>
        <w:pStyle w:val="Heading2"/>
      </w:pPr>
      <w:r>
        <w:t>Company Background &amp; Operating Environment</w:t>
      </w:r>
    </w:p>
    <w:p w:rsidR="000D33F2" w:rsidRPr="000D33F2" w:rsidRDefault="000D33F2" w:rsidP="000D33F2">
      <w:pPr>
        <w:pStyle w:val="NormalIndented"/>
      </w:pPr>
      <w:r w:rsidRPr="000D33F2">
        <w:t>Use the assigned case study for information about “the company.”</w:t>
      </w:r>
    </w:p>
    <w:p w:rsidR="003044F5" w:rsidRDefault="000D33F2" w:rsidP="001A20C2">
      <w:pPr>
        <w:pStyle w:val="Heading2"/>
      </w:pPr>
      <w:r>
        <w:t>Policy Issue &amp; Plan of Action</w:t>
      </w:r>
    </w:p>
    <w:p w:rsidR="00A6257D" w:rsidRDefault="006F71CD" w:rsidP="009601F6">
      <w:pPr>
        <w:pStyle w:val="NormalIndented"/>
      </w:pPr>
      <w:r>
        <w:t xml:space="preserve">The </w:t>
      </w:r>
      <w:r w:rsidRPr="009601F6">
        <w:rPr>
          <w:i/>
        </w:rPr>
        <w:t>Manager’s Deskbook</w:t>
      </w:r>
      <w:r>
        <w:t xml:space="preserve"> contains issue specific policies and implementation procedures</w:t>
      </w:r>
      <w:r w:rsidR="006C35C9">
        <w:t xml:space="preserve"> which are required to mitigate risks to the company and to otherwise ensure good governance of the company’s operations</w:t>
      </w:r>
      <w:r w:rsidR="00EF75A0">
        <w:t xml:space="preserve">. </w:t>
      </w:r>
      <w:r w:rsidR="00E0103F">
        <w:t xml:space="preserve">The </w:t>
      </w:r>
      <w:r w:rsidR="009601F6">
        <w:t>Chief Information Security Officer (CISO)</w:t>
      </w:r>
      <w:r w:rsidR="000D33F2">
        <w:t xml:space="preserve"> and </w:t>
      </w:r>
      <w:r w:rsidR="00313EEF">
        <w:t xml:space="preserve">key </w:t>
      </w:r>
      <w:r w:rsidR="000D33F2">
        <w:t xml:space="preserve">CISO staff </w:t>
      </w:r>
      <w:r w:rsidR="00E0103F">
        <w:t xml:space="preserve">members held a kick-off meeting last week </w:t>
      </w:r>
      <w:r w:rsidR="00313EEF">
        <w:t xml:space="preserve">to </w:t>
      </w:r>
      <w:r w:rsidR="00C716A7">
        <w:t xml:space="preserve">identify issue specific policies which should be added to </w:t>
      </w:r>
      <w:r w:rsidR="003E0D70">
        <w:t xml:space="preserve">the company’s </w:t>
      </w:r>
      <w:r w:rsidR="00C716A7">
        <w:t xml:space="preserve">policy system in </w:t>
      </w:r>
      <w:r w:rsidR="00C716A7" w:rsidRPr="003E0D70">
        <w:rPr>
          <w:i/>
        </w:rPr>
        <w:t>the IT Governance</w:t>
      </w:r>
      <w:r w:rsidR="00C716A7">
        <w:t xml:space="preserve"> category</w:t>
      </w:r>
      <w:r w:rsidR="003E0D70">
        <w:t>. The policies will be disseminated throughout the company by incorporating them into</w:t>
      </w:r>
      <w:r w:rsidR="009601F6">
        <w:t xml:space="preserve"> the </w:t>
      </w:r>
      <w:r w:rsidR="009601F6">
        <w:rPr>
          <w:i/>
        </w:rPr>
        <w:t>Manager’s Deskbook</w:t>
      </w:r>
      <w:r w:rsidR="00A40214">
        <w:t>. The required</w:t>
      </w:r>
      <w:r w:rsidR="00C716A7">
        <w:t xml:space="preserve"> issue specific policies are:</w:t>
      </w:r>
    </w:p>
    <w:p w:rsidR="005D4903" w:rsidRDefault="005D4903" w:rsidP="009601F6">
      <w:pPr>
        <w:pStyle w:val="NormalIndented"/>
      </w:pPr>
    </w:p>
    <w:p w:rsidR="00A40214" w:rsidRDefault="00A40214" w:rsidP="00A40214">
      <w:pPr>
        <w:pStyle w:val="ListParagraph"/>
        <w:numPr>
          <w:ilvl w:val="0"/>
          <w:numId w:val="26"/>
        </w:numPr>
        <w:spacing w:after="0"/>
      </w:pPr>
      <w:r>
        <w:t>Data Breach Response Policy</w:t>
      </w:r>
    </w:p>
    <w:p w:rsidR="00A40214" w:rsidRDefault="00A40214" w:rsidP="00A40214">
      <w:pPr>
        <w:pStyle w:val="ListParagraph"/>
        <w:numPr>
          <w:ilvl w:val="0"/>
          <w:numId w:val="26"/>
        </w:numPr>
        <w:spacing w:after="0"/>
      </w:pPr>
      <w:r>
        <w:t>Preventing / Controlling Shadow IT Policy</w:t>
      </w:r>
    </w:p>
    <w:p w:rsidR="00A40214" w:rsidRDefault="00A40214" w:rsidP="00A40214">
      <w:pPr>
        <w:pStyle w:val="ListParagraph"/>
        <w:numPr>
          <w:ilvl w:val="0"/>
          <w:numId w:val="26"/>
        </w:numPr>
        <w:spacing w:after="0"/>
      </w:pPr>
      <w:r>
        <w:t>Management and Use of Corporate Social Media Accounts Policy</w:t>
      </w:r>
    </w:p>
    <w:p w:rsidR="009601F6" w:rsidRDefault="009601F6" w:rsidP="00A40214">
      <w:pPr>
        <w:pStyle w:val="NormalIndented"/>
        <w:spacing w:before="240"/>
      </w:pPr>
      <w:r>
        <w:t xml:space="preserve">For the purposes of this assignment, you will create a policy recommendations briefing package (containing an Executive Summary and draft policies) and submit that to your instructor for grading. </w:t>
      </w:r>
    </w:p>
    <w:p w:rsidR="00FF49A6" w:rsidRDefault="009601F6" w:rsidP="00A40214">
      <w:pPr>
        <w:pStyle w:val="NormalIndented"/>
        <w:spacing w:before="240"/>
      </w:pPr>
      <w:r w:rsidRPr="00FF49A6">
        <w:rPr>
          <w:b/>
        </w:rPr>
        <w:t>Note:</w:t>
      </w:r>
      <w:r>
        <w:t xml:space="preserve"> I</w:t>
      </w:r>
      <w:r w:rsidR="00A40214">
        <w:t xml:space="preserve">n a “real world” environment, </w:t>
      </w:r>
      <w:r>
        <w:t xml:space="preserve">the policy recommendations </w:t>
      </w:r>
      <w:r w:rsidR="00A40214">
        <w:t>briefing package would be submitted to the IT Governance board for discussion and vetting. After revisions and voting, a package containing the accepted policies would be se</w:t>
      </w:r>
      <w:r w:rsidR="001C2162">
        <w:t>n</w:t>
      </w:r>
      <w:r w:rsidR="00A40214">
        <w:t xml:space="preserve">t to all department heads and executives for comment and </w:t>
      </w:r>
      <w:r w:rsidR="001C2162">
        <w:t xml:space="preserve">additional </w:t>
      </w:r>
      <w:r w:rsidR="00A40214">
        <w:t xml:space="preserve">vetting. These comments would be combined and integrated into the policies and sent out for review again. It usually takes several rounds of review and comments before the policies can be sent to the Chief of Staff’s office for forwarding to the Corporate Governance Board. During the review &amp; comments period, the policies will also be subjected to a thorough legal review by the company’s attorneys. Upon final approval by the Corporate Governance Board, the policies will be adopted and placed into the Manager’s Deskbook. </w:t>
      </w:r>
      <w:r w:rsidR="00FF49A6">
        <w:t>This entire process can take 9 to 12 months, if not longer.</w:t>
      </w:r>
    </w:p>
    <w:p w:rsidR="00CB70C0" w:rsidRPr="003F06B5" w:rsidRDefault="00CB70C0" w:rsidP="003F06B5">
      <w:pPr>
        <w:pStyle w:val="Heading2"/>
      </w:pPr>
      <w:r w:rsidRPr="003F06B5">
        <w:t>Your Task Assignment</w:t>
      </w:r>
    </w:p>
    <w:p w:rsidR="00D12B25" w:rsidRDefault="005D4575" w:rsidP="003D613D">
      <w:pPr>
        <w:pStyle w:val="NormalIndented"/>
      </w:pPr>
      <w:r>
        <w:t xml:space="preserve">As a staff member supporting </w:t>
      </w:r>
      <w:r w:rsidR="000D33F2">
        <w:t>the CISO</w:t>
      </w:r>
      <w:r>
        <w:t xml:space="preserve">, you have been asked </w:t>
      </w:r>
      <w:r w:rsidR="00EF75A0">
        <w:t xml:space="preserve">to research </w:t>
      </w:r>
      <w:r w:rsidR="009601F6">
        <w:t xml:space="preserve">and then draft an </w:t>
      </w:r>
      <w:r w:rsidR="009601F6" w:rsidRPr="009601F6">
        <w:rPr>
          <w:i/>
        </w:rPr>
        <w:t>issue specific</w:t>
      </w:r>
      <w:r w:rsidR="00313EEF" w:rsidRPr="009601F6">
        <w:rPr>
          <w:i/>
        </w:rPr>
        <w:t xml:space="preserve"> </w:t>
      </w:r>
      <w:r w:rsidR="009601F6">
        <w:rPr>
          <w:i/>
        </w:rPr>
        <w:t xml:space="preserve">policy </w:t>
      </w:r>
      <w:r w:rsidR="009601F6">
        <w:t>for each of the identified issues</w:t>
      </w:r>
      <w:r w:rsidR="00313EEF">
        <w:t xml:space="preserve">. </w:t>
      </w:r>
      <w:r w:rsidR="00D12B25">
        <w:t xml:space="preserve">These policies are to be written for MANAGERS and must </w:t>
      </w:r>
      <w:r w:rsidR="009601F6">
        <w:t xml:space="preserve">identify the issue, </w:t>
      </w:r>
      <w:r w:rsidR="00D12B25">
        <w:t xml:space="preserve">explain </w:t>
      </w:r>
      <w:r w:rsidR="009601F6">
        <w:t>what actions</w:t>
      </w:r>
      <w:r w:rsidR="00D12B25">
        <w:t xml:space="preserve"> must be taken to </w:t>
      </w:r>
      <w:r w:rsidR="009601F6">
        <w:t xml:space="preserve">address the issue (the company’s “policy”), state the required actions to </w:t>
      </w:r>
      <w:r w:rsidR="00D12B25">
        <w:t>implement the policy</w:t>
      </w:r>
      <w:r w:rsidR="009601F6">
        <w:t>,</w:t>
      </w:r>
      <w:r w:rsidR="00D12B25">
        <w:t xml:space="preserve"> and name the responsible </w:t>
      </w:r>
      <w:r w:rsidR="009601F6">
        <w:t xml:space="preserve">/ coordinating </w:t>
      </w:r>
      <w:r w:rsidR="00D12B25">
        <w:t>parties</w:t>
      </w:r>
      <w:r w:rsidR="009601F6">
        <w:t xml:space="preserve"> (by level, e.g. department heads, or by title on the organization chart)</w:t>
      </w:r>
      <w:r w:rsidR="00D12B25">
        <w:t xml:space="preserve">. After completing your research and reviewing sample policies from other organizations, you will then prepare an “approval draft” for each </w:t>
      </w:r>
      <w:r w:rsidR="009601F6">
        <w:t>issue specific policy.</w:t>
      </w:r>
    </w:p>
    <w:p w:rsidR="00FF49A6" w:rsidRDefault="00FF49A6" w:rsidP="00FF49A6">
      <w:pPr>
        <w:pStyle w:val="NormalIndented"/>
        <w:numPr>
          <w:ilvl w:val="0"/>
          <w:numId w:val="21"/>
        </w:numPr>
      </w:pPr>
      <w:r>
        <w:lastRenderedPageBreak/>
        <w:t xml:space="preserve">The purpose of each </w:t>
      </w:r>
      <w:r w:rsidRPr="009601F6">
        <w:rPr>
          <w:i/>
        </w:rPr>
        <w:t>issue specific policy</w:t>
      </w:r>
      <w:r>
        <w:t xml:space="preserve"> is to address a specific IT governance issue that requires cooperation and collaboration between multiple departments within an organization. </w:t>
      </w:r>
    </w:p>
    <w:p w:rsidR="00FF49A6" w:rsidRDefault="00D12B25" w:rsidP="00D12B25">
      <w:pPr>
        <w:pStyle w:val="NormalIndented"/>
        <w:numPr>
          <w:ilvl w:val="0"/>
          <w:numId w:val="21"/>
        </w:numPr>
      </w:pPr>
      <w:r>
        <w:t>E</w:t>
      </w:r>
      <w:r w:rsidR="009601F6">
        <w:t xml:space="preserve">ach </w:t>
      </w:r>
      <w:r w:rsidR="009601F6" w:rsidRPr="009601F6">
        <w:rPr>
          <w:i/>
        </w:rPr>
        <w:t>issue specific policy</w:t>
      </w:r>
      <w:r>
        <w:t xml:space="preserve"> should be </w:t>
      </w:r>
      <w:r w:rsidR="00C716A7">
        <w:t>no more than two typed pages</w:t>
      </w:r>
      <w:r w:rsidR="003D613D">
        <w:t xml:space="preserve"> in length</w:t>
      </w:r>
      <w:r w:rsidR="00FF49A6">
        <w:t xml:space="preserve"> (single space paragraphs with a blank line between)</w:t>
      </w:r>
      <w:r>
        <w:t xml:space="preserve">. </w:t>
      </w:r>
    </w:p>
    <w:p w:rsidR="00D12B25" w:rsidRDefault="00D12B25" w:rsidP="00D12B25">
      <w:pPr>
        <w:pStyle w:val="NormalIndented"/>
        <w:numPr>
          <w:ilvl w:val="0"/>
          <w:numId w:val="21"/>
        </w:numPr>
      </w:pPr>
      <w:r>
        <w:t>Y</w:t>
      </w:r>
      <w:r w:rsidR="003D613D">
        <w:t>ou will need to be concise in your writing and only include the most important elements for each policy.</w:t>
      </w:r>
    </w:p>
    <w:p w:rsidR="00A40214" w:rsidRDefault="00A40214" w:rsidP="00D12B25">
      <w:pPr>
        <w:pStyle w:val="NormalIndented"/>
        <w:numPr>
          <w:ilvl w:val="0"/>
          <w:numId w:val="21"/>
        </w:numPr>
      </w:pPr>
      <w:r>
        <w:t>You may refer to an associated “</w:t>
      </w:r>
      <w:r w:rsidR="009601F6">
        <w:t>p</w:t>
      </w:r>
      <w:r>
        <w:t xml:space="preserve">rocedure” if necessary, e.g. a </w:t>
      </w:r>
      <w:r w:rsidRPr="00A40214">
        <w:rPr>
          <w:i/>
        </w:rPr>
        <w:t xml:space="preserve">Procedure for Requesting Issuance of a Third Level Domain Name </w:t>
      </w:r>
      <w:r>
        <w:t xml:space="preserve">(under the company’s Second Level Domain name) or a </w:t>
      </w:r>
      <w:r w:rsidRPr="00A40214">
        <w:rPr>
          <w:i/>
        </w:rPr>
        <w:t>Procedure for Requesting Authorization to Establish a Social Media Account</w:t>
      </w:r>
      <w:r>
        <w:t>.</w:t>
      </w:r>
    </w:p>
    <w:p w:rsidR="00C716A7" w:rsidRDefault="005D4575" w:rsidP="00C716A7">
      <w:pPr>
        <w:pStyle w:val="NormalIndented"/>
        <w:spacing w:before="240"/>
      </w:pPr>
      <w:r>
        <w:t xml:space="preserve">Your “approval drafts” will be </w:t>
      </w:r>
      <w:r w:rsidR="00D12B25">
        <w:t xml:space="preserve">combined with a one page Executive Summary (explaining why </w:t>
      </w:r>
      <w:r w:rsidR="00C716A7">
        <w:t xml:space="preserve">these </w:t>
      </w:r>
      <w:r w:rsidR="00C716A7" w:rsidRPr="009601F6">
        <w:rPr>
          <w:i/>
        </w:rPr>
        <w:t>issue specific policies</w:t>
      </w:r>
      <w:r w:rsidR="00C716A7">
        <w:t xml:space="preserve"> are</w:t>
      </w:r>
      <w:r w:rsidR="00D12B25">
        <w:t xml:space="preserve"> being brought before the IT Governance Board)</w:t>
      </w:r>
      <w:r w:rsidR="00C716A7">
        <w:t xml:space="preserve">. </w:t>
      </w:r>
    </w:p>
    <w:p w:rsidR="00A036BB" w:rsidRDefault="008428E1" w:rsidP="001A20C2">
      <w:pPr>
        <w:pStyle w:val="Heading2"/>
      </w:pPr>
      <w:r>
        <w:t>Research</w:t>
      </w:r>
      <w:r w:rsidR="00317FBA">
        <w:t>:</w:t>
      </w:r>
    </w:p>
    <w:p w:rsidR="00A40214" w:rsidRDefault="00A40214" w:rsidP="00A40214">
      <w:pPr>
        <w:pStyle w:val="ListParagraph"/>
        <w:numPr>
          <w:ilvl w:val="0"/>
          <w:numId w:val="8"/>
        </w:numPr>
      </w:pPr>
      <w:r>
        <w:t>Review NIST’s definition of an “Issue Specific Policy” and contents thereof (NIST SP 800-14 p. 14)</w:t>
      </w:r>
    </w:p>
    <w:p w:rsidR="002429B6" w:rsidRDefault="002429B6" w:rsidP="002429B6">
      <w:pPr>
        <w:pStyle w:val="ListParagraph"/>
        <w:numPr>
          <w:ilvl w:val="0"/>
          <w:numId w:val="8"/>
        </w:numPr>
      </w:pPr>
      <w:r>
        <w:t>Review the weekly readings and resource documents posted in the classroom.</w:t>
      </w:r>
      <w:r w:rsidR="00A40214">
        <w:t xml:space="preserve"> Pay special attention to the resources which contain “issues” and “best practices” information for:</w:t>
      </w:r>
    </w:p>
    <w:p w:rsidR="00A40214" w:rsidRDefault="00A40214" w:rsidP="00A40214">
      <w:pPr>
        <w:pStyle w:val="ListParagraph"/>
        <w:numPr>
          <w:ilvl w:val="0"/>
          <w:numId w:val="24"/>
        </w:numPr>
        <w:spacing w:after="0"/>
      </w:pPr>
      <w:r>
        <w:t>Data Breach Response</w:t>
      </w:r>
    </w:p>
    <w:p w:rsidR="00A40214" w:rsidRDefault="00A40214" w:rsidP="00A40214">
      <w:pPr>
        <w:pStyle w:val="ListParagraph"/>
        <w:numPr>
          <w:ilvl w:val="0"/>
          <w:numId w:val="24"/>
        </w:numPr>
        <w:spacing w:after="0"/>
      </w:pPr>
      <w:r>
        <w:t>Preventing / Controlling Shadow IT</w:t>
      </w:r>
    </w:p>
    <w:p w:rsidR="00A40214" w:rsidRDefault="00A40214" w:rsidP="00A40214">
      <w:pPr>
        <w:pStyle w:val="ListParagraph"/>
        <w:numPr>
          <w:ilvl w:val="0"/>
          <w:numId w:val="24"/>
        </w:numPr>
        <w:spacing w:after="0"/>
      </w:pPr>
      <w:r>
        <w:t xml:space="preserve">Social Media </w:t>
      </w:r>
    </w:p>
    <w:p w:rsidR="001E1519" w:rsidRDefault="001E1519" w:rsidP="002429B6">
      <w:pPr>
        <w:pStyle w:val="ListParagraph"/>
        <w:numPr>
          <w:ilvl w:val="0"/>
          <w:numId w:val="8"/>
        </w:numPr>
      </w:pPr>
      <w:r>
        <w:t xml:space="preserve">Review </w:t>
      </w:r>
      <w:r w:rsidR="00023FB7">
        <w:t>NIST</w:t>
      </w:r>
      <w:r>
        <w:t xml:space="preserve"> guidance </w:t>
      </w:r>
      <w:r w:rsidR="00023FB7">
        <w:t>for required / recommended security controls</w:t>
      </w:r>
      <w:r w:rsidR="00A40214">
        <w:t xml:space="preserve"> </w:t>
      </w:r>
    </w:p>
    <w:p w:rsidR="00023FB7" w:rsidRDefault="00023FB7" w:rsidP="001E1519">
      <w:pPr>
        <w:pStyle w:val="ListParagraph"/>
        <w:numPr>
          <w:ilvl w:val="0"/>
          <w:numId w:val="24"/>
        </w:numPr>
        <w:spacing w:after="0"/>
      </w:pPr>
      <w:r>
        <w:t>NIST SP 800-53 Access Control (AC) control family (for Social Media policy)</w:t>
      </w:r>
    </w:p>
    <w:p w:rsidR="002429B6" w:rsidRDefault="00023FB7" w:rsidP="001E1519">
      <w:pPr>
        <w:pStyle w:val="ListParagraph"/>
        <w:numPr>
          <w:ilvl w:val="0"/>
          <w:numId w:val="24"/>
        </w:numPr>
        <w:spacing w:after="0"/>
      </w:pPr>
      <w:r>
        <w:t>NIST SP 800-53 Incident Response (IR) control family (for Data Breach policy)</w:t>
      </w:r>
    </w:p>
    <w:p w:rsidR="00A6257D" w:rsidRDefault="00023FB7" w:rsidP="00A6257D">
      <w:pPr>
        <w:pStyle w:val="ListParagraph"/>
        <w:numPr>
          <w:ilvl w:val="0"/>
          <w:numId w:val="22"/>
        </w:numPr>
      </w:pPr>
      <w:r>
        <w:t>NIST SP 800-53 System and Services Acquisition (SA) control family</w:t>
      </w:r>
      <w:r w:rsidR="00A40214">
        <w:t xml:space="preserve"> (Domain Name, Shadow IT, Website Governance)</w:t>
      </w:r>
    </w:p>
    <w:p w:rsidR="00023FB7" w:rsidRDefault="009D7FBD" w:rsidP="008428E1">
      <w:pPr>
        <w:pStyle w:val="ListParagraph"/>
        <w:numPr>
          <w:ilvl w:val="0"/>
          <w:numId w:val="8"/>
        </w:numPr>
      </w:pPr>
      <w:r>
        <w:t>If required, f</w:t>
      </w:r>
      <w:r w:rsidR="00B27B30">
        <w:t xml:space="preserve">ind additional sources which provide </w:t>
      </w:r>
      <w:r w:rsidR="00B923DC">
        <w:t xml:space="preserve">information about </w:t>
      </w:r>
      <w:r w:rsidR="003F06B5">
        <w:t>the IT security issues</w:t>
      </w:r>
      <w:r w:rsidR="00023FB7">
        <w:t xml:space="preserve"> which require policy solutions.</w:t>
      </w:r>
    </w:p>
    <w:p w:rsidR="008428E1" w:rsidRDefault="008428E1" w:rsidP="00023FB7">
      <w:pPr>
        <w:pStyle w:val="Heading2"/>
      </w:pPr>
      <w:r>
        <w:t>Write</w:t>
      </w:r>
      <w:r w:rsidR="00317FBA">
        <w:t>:</w:t>
      </w:r>
    </w:p>
    <w:p w:rsidR="00C8284F" w:rsidRDefault="00B923DC" w:rsidP="00B923DC">
      <w:pPr>
        <w:pStyle w:val="ListParagraph"/>
        <w:numPr>
          <w:ilvl w:val="0"/>
          <w:numId w:val="16"/>
        </w:numPr>
      </w:pPr>
      <w:r>
        <w:t xml:space="preserve">Prepare </w:t>
      </w:r>
      <w:r w:rsidR="00CB70C0">
        <w:t>briefing package with approval drafts</w:t>
      </w:r>
      <w:r>
        <w:t xml:space="preserve"> of the </w:t>
      </w:r>
      <w:r w:rsidR="006A5E5D">
        <w:t>two</w:t>
      </w:r>
      <w:r w:rsidR="00CB70C0">
        <w:t xml:space="preserve"> IT related policies for the </w:t>
      </w:r>
      <w:r w:rsidR="006A5E5D">
        <w:t>Manager’s Desk</w:t>
      </w:r>
      <w:r w:rsidR="00CB70C0">
        <w:t>book. Your  briefing package must contain the following:</w:t>
      </w:r>
    </w:p>
    <w:p w:rsidR="00D363E1" w:rsidRDefault="00D363E1" w:rsidP="00D363E1">
      <w:pPr>
        <w:pStyle w:val="NormalIndented"/>
        <w:numPr>
          <w:ilvl w:val="0"/>
          <w:numId w:val="18"/>
        </w:numPr>
      </w:pPr>
      <w:r>
        <w:t>Executive Summary</w:t>
      </w:r>
    </w:p>
    <w:p w:rsidR="00D363E1" w:rsidRDefault="00D363E1" w:rsidP="00D363E1">
      <w:pPr>
        <w:pStyle w:val="NormalIndented"/>
        <w:numPr>
          <w:ilvl w:val="0"/>
          <w:numId w:val="18"/>
        </w:numPr>
      </w:pPr>
      <w:r>
        <w:t>“Approval Drafts” for</w:t>
      </w:r>
    </w:p>
    <w:p w:rsidR="00A40214" w:rsidRDefault="00A40214" w:rsidP="00A40214">
      <w:pPr>
        <w:pStyle w:val="ListParagraph"/>
        <w:numPr>
          <w:ilvl w:val="1"/>
          <w:numId w:val="18"/>
        </w:numPr>
        <w:spacing w:after="0"/>
      </w:pPr>
      <w:r>
        <w:t>Data Breach Response Policy</w:t>
      </w:r>
    </w:p>
    <w:p w:rsidR="00A40214" w:rsidRDefault="00A40214" w:rsidP="00A40214">
      <w:pPr>
        <w:pStyle w:val="ListParagraph"/>
        <w:numPr>
          <w:ilvl w:val="1"/>
          <w:numId w:val="18"/>
        </w:numPr>
        <w:spacing w:after="0"/>
      </w:pPr>
      <w:r>
        <w:t>Preventing / Controlling Shadow IT Policy</w:t>
      </w:r>
    </w:p>
    <w:p w:rsidR="00A40214" w:rsidRDefault="00A40214" w:rsidP="00A40214">
      <w:pPr>
        <w:pStyle w:val="ListParagraph"/>
        <w:numPr>
          <w:ilvl w:val="1"/>
          <w:numId w:val="18"/>
        </w:numPr>
        <w:spacing w:after="0"/>
      </w:pPr>
      <w:r>
        <w:t>Management and Use of Corporate Social Media Accounts Policy</w:t>
      </w:r>
    </w:p>
    <w:p w:rsidR="00CB70C0" w:rsidRDefault="00C8284F" w:rsidP="00D363E1">
      <w:pPr>
        <w:spacing w:before="120"/>
        <w:ind w:left="720"/>
      </w:pPr>
      <w:r>
        <w:t xml:space="preserve">As you write your </w:t>
      </w:r>
      <w:r w:rsidR="00EF75A0">
        <w:t>policies</w:t>
      </w:r>
      <w:r>
        <w:t xml:space="preserve">, make sure that you </w:t>
      </w:r>
      <w:r w:rsidRPr="00C8284F">
        <w:t>a</w:t>
      </w:r>
      <w:r w:rsidR="0044052F" w:rsidRPr="00C8284F">
        <w:t>ddress</w:t>
      </w:r>
      <w:r w:rsidR="0044052F" w:rsidRPr="007057DA">
        <w:t xml:space="preserve"> </w:t>
      </w:r>
      <w:r w:rsidR="003E0D70">
        <w:t>IT and cyber</w:t>
      </w:r>
      <w:r w:rsidR="0044052F" w:rsidRPr="007057DA">
        <w:t xml:space="preserve">security </w:t>
      </w:r>
      <w:r w:rsidR="003E0D70">
        <w:t>concepts</w:t>
      </w:r>
      <w:r w:rsidR="0044052F" w:rsidRPr="007057DA">
        <w:t xml:space="preserve"> using standard </w:t>
      </w:r>
      <w:r w:rsidR="00EF75A0">
        <w:t>terminology</w:t>
      </w:r>
      <w:r w:rsidR="003E0D70">
        <w:t>.</w:t>
      </w:r>
    </w:p>
    <w:p w:rsidR="00553A30" w:rsidRDefault="007057DA" w:rsidP="00CB70C0">
      <w:pPr>
        <w:pStyle w:val="ListParagraph"/>
        <w:numPr>
          <w:ilvl w:val="0"/>
          <w:numId w:val="16"/>
        </w:numPr>
      </w:pPr>
      <w:r>
        <w:lastRenderedPageBreak/>
        <w:t xml:space="preserve">Use </w:t>
      </w:r>
      <w:r w:rsidR="00CB70C0">
        <w:t>a professional format for your policy documents and briefing package</w:t>
      </w:r>
      <w:r>
        <w:t>.</w:t>
      </w:r>
      <w:r w:rsidR="00CB70C0">
        <w:t xml:space="preserve"> </w:t>
      </w:r>
      <w:r w:rsidR="00A40214">
        <w:t xml:space="preserve"> Your policy documents should be consistently formatted and easy to read.</w:t>
      </w:r>
    </w:p>
    <w:p w:rsidR="00CB70C0" w:rsidRDefault="00CB70C0" w:rsidP="00CB70C0">
      <w:pPr>
        <w:pStyle w:val="ListParagraph"/>
        <w:numPr>
          <w:ilvl w:val="0"/>
          <w:numId w:val="16"/>
        </w:numPr>
      </w:pPr>
      <w:r>
        <w:t>Common phrases do not require citations. If there is doubt as to whether or not information requires attribution, provide a footnote with publication information or use APA format citations and references.</w:t>
      </w:r>
    </w:p>
    <w:p w:rsidR="00A036BB" w:rsidRPr="00E937C6" w:rsidRDefault="00A036BB" w:rsidP="00CB70C0">
      <w:pPr>
        <w:pStyle w:val="ListParagraph"/>
        <w:numPr>
          <w:ilvl w:val="0"/>
          <w:numId w:val="16"/>
        </w:numPr>
      </w:pPr>
      <w:r>
        <w:t>You</w:t>
      </w:r>
      <w:r w:rsidRPr="00766C88">
        <w:t xml:space="preserve"> are expected to write grammatically correct English in every assignment that you submit for grading. Do not turn in any work without (a) using spell check, (b) using grammar check, (c) verifying that your punctuation is correct and (d) reviewing your work for correct word usage and correctly structured sentences and paragraphs.</w:t>
      </w:r>
      <w:r>
        <w:t xml:space="preserve"> </w:t>
      </w:r>
      <w:r w:rsidR="00FA33A3">
        <w:t xml:space="preserve"> </w:t>
      </w:r>
      <w:r w:rsidRPr="00766C88">
        <w:t xml:space="preserve"> </w:t>
      </w:r>
    </w:p>
    <w:p w:rsidR="00CB70C0" w:rsidRDefault="00CB70C0" w:rsidP="00CB70C0">
      <w:pPr>
        <w:pStyle w:val="Heading2"/>
      </w:pPr>
      <w:r>
        <w:t xml:space="preserve">Submit For Grading </w:t>
      </w:r>
    </w:p>
    <w:p w:rsidR="003548FA" w:rsidRPr="001A20C2" w:rsidRDefault="00CB70C0" w:rsidP="00DA1A2A">
      <w:pPr>
        <w:pStyle w:val="NormalIndented"/>
      </w:pPr>
      <w:r>
        <w:t xml:space="preserve">Submit your </w:t>
      </w:r>
      <w:r w:rsidR="003F06B5">
        <w:t>Manager’s Deskbook briefing package</w:t>
      </w:r>
      <w:r>
        <w:t xml:space="preserve"> in MS Word format (.docx or .doc file) for grading using your assignment folder. (Attach the file.)</w:t>
      </w:r>
    </w:p>
    <w:sectPr w:rsidR="003548FA" w:rsidRPr="001A20C2" w:rsidSect="00C026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5024" w:rsidRDefault="00A45024" w:rsidP="00607B42">
      <w:pPr>
        <w:spacing w:after="0" w:line="240" w:lineRule="auto"/>
      </w:pPr>
      <w:r>
        <w:separator/>
      </w:r>
    </w:p>
  </w:endnote>
  <w:endnote w:type="continuationSeparator" w:id="0">
    <w:p w:rsidR="00A45024" w:rsidRDefault="00A45024" w:rsidP="00607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5024" w:rsidRDefault="00A45024" w:rsidP="00607B42">
      <w:pPr>
        <w:spacing w:after="0" w:line="240" w:lineRule="auto"/>
      </w:pPr>
      <w:r>
        <w:separator/>
      </w:r>
    </w:p>
  </w:footnote>
  <w:footnote w:type="continuationSeparator" w:id="0">
    <w:p w:rsidR="00A45024" w:rsidRDefault="00A45024" w:rsidP="00607B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F0BCF"/>
    <w:multiLevelType w:val="hybridMultilevel"/>
    <w:tmpl w:val="21F872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3B2298"/>
    <w:multiLevelType w:val="hybridMultilevel"/>
    <w:tmpl w:val="8DA442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BF37018"/>
    <w:multiLevelType w:val="hybridMultilevel"/>
    <w:tmpl w:val="5248033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2223979"/>
    <w:multiLevelType w:val="hybridMultilevel"/>
    <w:tmpl w:val="4D24E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233E07"/>
    <w:multiLevelType w:val="hybridMultilevel"/>
    <w:tmpl w:val="67FEF53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70A51FD"/>
    <w:multiLevelType w:val="hybridMultilevel"/>
    <w:tmpl w:val="4B1E39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7F475A7"/>
    <w:multiLevelType w:val="hybridMultilevel"/>
    <w:tmpl w:val="3940D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736282"/>
    <w:multiLevelType w:val="hybridMultilevel"/>
    <w:tmpl w:val="7B9EF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DF7A64"/>
    <w:multiLevelType w:val="hybridMultilevel"/>
    <w:tmpl w:val="2562A87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CE9075E"/>
    <w:multiLevelType w:val="hybridMultilevel"/>
    <w:tmpl w:val="82683C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0566936"/>
    <w:multiLevelType w:val="hybridMultilevel"/>
    <w:tmpl w:val="2E2E1D70"/>
    <w:lvl w:ilvl="0" w:tplc="0409000F">
      <w:start w:val="1"/>
      <w:numFmt w:val="decimal"/>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ABD7FB4"/>
    <w:multiLevelType w:val="hybridMultilevel"/>
    <w:tmpl w:val="E1725C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B820FF8"/>
    <w:multiLevelType w:val="hybridMultilevel"/>
    <w:tmpl w:val="9056C46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53C1E4B"/>
    <w:multiLevelType w:val="hybridMultilevel"/>
    <w:tmpl w:val="BE928DB4"/>
    <w:lvl w:ilvl="0" w:tplc="361C5D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80E6B6A"/>
    <w:multiLevelType w:val="hybridMultilevel"/>
    <w:tmpl w:val="3DEA925C"/>
    <w:lvl w:ilvl="0" w:tplc="9E9E8A3E">
      <w:start w:val="1"/>
      <w:numFmt w:val="decimal"/>
      <w:lvlText w:val="%1."/>
      <w:lvlJc w:val="left"/>
      <w:pPr>
        <w:ind w:left="1080" w:hanging="360"/>
      </w:pPr>
      <w:rPr>
        <w:rFonts w:hint="default"/>
      </w:rPr>
    </w:lvl>
    <w:lvl w:ilvl="1" w:tplc="77E62AA8">
      <w:start w:val="1"/>
      <w:numFmt w:val="decimal"/>
      <w:lvlText w:val="%2."/>
      <w:lvlJc w:val="left"/>
      <w:pPr>
        <w:ind w:left="1800" w:hanging="360"/>
      </w:pPr>
      <w:rPr>
        <w:rFonts w:ascii="Calibri" w:hAnsi="Calibri" w:hint="default"/>
        <w:sz w:val="22"/>
        <w:szCs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635300"/>
    <w:multiLevelType w:val="hybridMultilevel"/>
    <w:tmpl w:val="4A305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706C76"/>
    <w:multiLevelType w:val="hybridMultilevel"/>
    <w:tmpl w:val="12C681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C3744E"/>
    <w:multiLevelType w:val="hybridMultilevel"/>
    <w:tmpl w:val="2E4805CC"/>
    <w:lvl w:ilvl="0" w:tplc="9E9E8A3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B44C90"/>
    <w:multiLevelType w:val="hybridMultilevel"/>
    <w:tmpl w:val="F62826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9B763EF"/>
    <w:multiLevelType w:val="hybridMultilevel"/>
    <w:tmpl w:val="4B4CF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C1538FA"/>
    <w:multiLevelType w:val="hybridMultilevel"/>
    <w:tmpl w:val="38D0CCE0"/>
    <w:lvl w:ilvl="0" w:tplc="77E62AA8">
      <w:start w:val="1"/>
      <w:numFmt w:val="decimal"/>
      <w:lvlText w:val="%1."/>
      <w:lvlJc w:val="left"/>
      <w:pPr>
        <w:ind w:left="720" w:hanging="360"/>
      </w:pPr>
      <w:rPr>
        <w:rFonts w:ascii="Calibri" w:hAnsi="Calibr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7623AD"/>
    <w:multiLevelType w:val="hybridMultilevel"/>
    <w:tmpl w:val="225C7CF2"/>
    <w:lvl w:ilvl="0" w:tplc="9E9E8A3E">
      <w:start w:val="1"/>
      <w:numFmt w:val="decimal"/>
      <w:lvlText w:val="%1."/>
      <w:lvlJc w:val="left"/>
      <w:pPr>
        <w:ind w:left="1080" w:hanging="360"/>
      </w:pPr>
      <w:rPr>
        <w:rFonts w:hint="default"/>
      </w:rPr>
    </w:lvl>
    <w:lvl w:ilvl="1" w:tplc="77E62AA8">
      <w:start w:val="1"/>
      <w:numFmt w:val="decimal"/>
      <w:lvlText w:val="%2."/>
      <w:lvlJc w:val="left"/>
      <w:pPr>
        <w:ind w:left="1800" w:hanging="360"/>
      </w:pPr>
      <w:rPr>
        <w:rFonts w:ascii="Calibri" w:hAnsi="Calibri" w:hint="default"/>
        <w:sz w:val="22"/>
        <w:szCs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8E24DF"/>
    <w:multiLevelType w:val="hybridMultilevel"/>
    <w:tmpl w:val="8DCC5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8CE491E"/>
    <w:multiLevelType w:val="hybridMultilevel"/>
    <w:tmpl w:val="80A497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B2103F5"/>
    <w:multiLevelType w:val="hybridMultilevel"/>
    <w:tmpl w:val="EB607D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BA4049A"/>
    <w:multiLevelType w:val="hybridMultilevel"/>
    <w:tmpl w:val="713CA1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1"/>
  </w:num>
  <w:num w:numId="2">
    <w:abstractNumId w:val="17"/>
  </w:num>
  <w:num w:numId="3">
    <w:abstractNumId w:val="5"/>
  </w:num>
  <w:num w:numId="4">
    <w:abstractNumId w:val="15"/>
  </w:num>
  <w:num w:numId="5">
    <w:abstractNumId w:val="6"/>
  </w:num>
  <w:num w:numId="6">
    <w:abstractNumId w:val="20"/>
  </w:num>
  <w:num w:numId="7">
    <w:abstractNumId w:val="3"/>
  </w:num>
  <w:num w:numId="8">
    <w:abstractNumId w:val="16"/>
  </w:num>
  <w:num w:numId="9">
    <w:abstractNumId w:val="23"/>
  </w:num>
  <w:num w:numId="10">
    <w:abstractNumId w:val="8"/>
  </w:num>
  <w:num w:numId="11">
    <w:abstractNumId w:val="13"/>
  </w:num>
  <w:num w:numId="12">
    <w:abstractNumId w:val="14"/>
  </w:num>
  <w:num w:numId="13">
    <w:abstractNumId w:val="19"/>
  </w:num>
  <w:num w:numId="14">
    <w:abstractNumId w:val="18"/>
  </w:num>
  <w:num w:numId="15">
    <w:abstractNumId w:val="1"/>
  </w:num>
  <w:num w:numId="16">
    <w:abstractNumId w:val="7"/>
  </w:num>
  <w:num w:numId="17">
    <w:abstractNumId w:val="22"/>
  </w:num>
  <w:num w:numId="18">
    <w:abstractNumId w:val="24"/>
  </w:num>
  <w:num w:numId="19">
    <w:abstractNumId w:val="0"/>
  </w:num>
  <w:num w:numId="20">
    <w:abstractNumId w:val="12"/>
  </w:num>
  <w:num w:numId="21">
    <w:abstractNumId w:val="11"/>
  </w:num>
  <w:num w:numId="22">
    <w:abstractNumId w:val="25"/>
  </w:num>
  <w:num w:numId="23">
    <w:abstractNumId w:val="9"/>
  </w:num>
  <w:num w:numId="24">
    <w:abstractNumId w:val="4"/>
  </w:num>
  <w:num w:numId="25">
    <w:abstractNumId w:val="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B42"/>
    <w:rsid w:val="000219AF"/>
    <w:rsid w:val="00023FB7"/>
    <w:rsid w:val="000475AD"/>
    <w:rsid w:val="000D0A15"/>
    <w:rsid w:val="000D33F2"/>
    <w:rsid w:val="00170E03"/>
    <w:rsid w:val="001715B7"/>
    <w:rsid w:val="001915FB"/>
    <w:rsid w:val="001A20C2"/>
    <w:rsid w:val="001A2BB3"/>
    <w:rsid w:val="001B3317"/>
    <w:rsid w:val="001C2162"/>
    <w:rsid w:val="001E0BA2"/>
    <w:rsid w:val="001E1519"/>
    <w:rsid w:val="001E1B35"/>
    <w:rsid w:val="002429B6"/>
    <w:rsid w:val="00266376"/>
    <w:rsid w:val="002A2F88"/>
    <w:rsid w:val="002E5387"/>
    <w:rsid w:val="003044F5"/>
    <w:rsid w:val="00313EEF"/>
    <w:rsid w:val="00317FBA"/>
    <w:rsid w:val="00325CB4"/>
    <w:rsid w:val="003508B3"/>
    <w:rsid w:val="003548FA"/>
    <w:rsid w:val="00393B5E"/>
    <w:rsid w:val="003D613D"/>
    <w:rsid w:val="003E0D70"/>
    <w:rsid w:val="003F06B5"/>
    <w:rsid w:val="00413ED7"/>
    <w:rsid w:val="0043762A"/>
    <w:rsid w:val="0044052F"/>
    <w:rsid w:val="00452075"/>
    <w:rsid w:val="00464B25"/>
    <w:rsid w:val="00541C0C"/>
    <w:rsid w:val="00553A30"/>
    <w:rsid w:val="00566ED7"/>
    <w:rsid w:val="00573FD3"/>
    <w:rsid w:val="005905A6"/>
    <w:rsid w:val="00596F23"/>
    <w:rsid w:val="005D3CDF"/>
    <w:rsid w:val="005D4575"/>
    <w:rsid w:val="005D4903"/>
    <w:rsid w:val="00601920"/>
    <w:rsid w:val="00607B42"/>
    <w:rsid w:val="00622893"/>
    <w:rsid w:val="006414A6"/>
    <w:rsid w:val="00643E9C"/>
    <w:rsid w:val="00646E1F"/>
    <w:rsid w:val="006A5E5D"/>
    <w:rsid w:val="006B3726"/>
    <w:rsid w:val="006C35C9"/>
    <w:rsid w:val="006D29C8"/>
    <w:rsid w:val="006D3EE5"/>
    <w:rsid w:val="006F71CD"/>
    <w:rsid w:val="006F75F4"/>
    <w:rsid w:val="007057DA"/>
    <w:rsid w:val="00723AA0"/>
    <w:rsid w:val="0072698E"/>
    <w:rsid w:val="007B13BC"/>
    <w:rsid w:val="00806C20"/>
    <w:rsid w:val="008428E1"/>
    <w:rsid w:val="0089689B"/>
    <w:rsid w:val="008A0475"/>
    <w:rsid w:val="008A0D6A"/>
    <w:rsid w:val="008D40BD"/>
    <w:rsid w:val="008E2797"/>
    <w:rsid w:val="00903A8A"/>
    <w:rsid w:val="00925EC3"/>
    <w:rsid w:val="009601F6"/>
    <w:rsid w:val="009D7FBD"/>
    <w:rsid w:val="009E294F"/>
    <w:rsid w:val="00A036BB"/>
    <w:rsid w:val="00A1481A"/>
    <w:rsid w:val="00A23639"/>
    <w:rsid w:val="00A40214"/>
    <w:rsid w:val="00A45024"/>
    <w:rsid w:val="00A6257D"/>
    <w:rsid w:val="00AD0091"/>
    <w:rsid w:val="00AE118A"/>
    <w:rsid w:val="00AF1370"/>
    <w:rsid w:val="00B2070E"/>
    <w:rsid w:val="00B27B30"/>
    <w:rsid w:val="00B923DC"/>
    <w:rsid w:val="00C003CD"/>
    <w:rsid w:val="00C02601"/>
    <w:rsid w:val="00C03125"/>
    <w:rsid w:val="00C23C7A"/>
    <w:rsid w:val="00C54B45"/>
    <w:rsid w:val="00C716A7"/>
    <w:rsid w:val="00C8284F"/>
    <w:rsid w:val="00CA5787"/>
    <w:rsid w:val="00CB70C0"/>
    <w:rsid w:val="00D12B25"/>
    <w:rsid w:val="00D363E1"/>
    <w:rsid w:val="00DA1793"/>
    <w:rsid w:val="00DA1A2A"/>
    <w:rsid w:val="00DA4E00"/>
    <w:rsid w:val="00DE2927"/>
    <w:rsid w:val="00DF6BF4"/>
    <w:rsid w:val="00E0103F"/>
    <w:rsid w:val="00E134B4"/>
    <w:rsid w:val="00E21067"/>
    <w:rsid w:val="00E92D78"/>
    <w:rsid w:val="00E937C6"/>
    <w:rsid w:val="00EF3B92"/>
    <w:rsid w:val="00EF6874"/>
    <w:rsid w:val="00EF75A0"/>
    <w:rsid w:val="00F1537F"/>
    <w:rsid w:val="00F56C69"/>
    <w:rsid w:val="00F75AB3"/>
    <w:rsid w:val="00FA33A3"/>
    <w:rsid w:val="00FF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C0C"/>
    <w:pPr>
      <w:keepNext/>
      <w:keepLines/>
      <w:spacing w:before="240" w:after="240"/>
      <w:jc w:val="center"/>
      <w:outlineLvl w:val="0"/>
    </w:pPr>
    <w:rPr>
      <w:rFonts w:asciiTheme="majorHAnsi" w:eastAsiaTheme="majorEastAsia" w:hAnsiTheme="majorHAnsi" w:cstheme="majorBidi"/>
      <w:b/>
      <w:bCs/>
      <w:color w:val="000000" w:themeColor="text1"/>
      <w:szCs w:val="28"/>
    </w:rPr>
  </w:style>
  <w:style w:type="paragraph" w:styleId="Heading2">
    <w:name w:val="heading 2"/>
    <w:basedOn w:val="Normal"/>
    <w:next w:val="Normal"/>
    <w:link w:val="Heading2Char"/>
    <w:uiPriority w:val="9"/>
    <w:unhideWhenUsed/>
    <w:qFormat/>
    <w:rsid w:val="00541C0C"/>
    <w:pPr>
      <w:keepNext/>
      <w:keepLines/>
      <w:spacing w:before="240" w:after="240"/>
      <w:outlineLvl w:val="1"/>
    </w:pPr>
    <w:rPr>
      <w:rFonts w:asciiTheme="majorHAnsi" w:eastAsiaTheme="majorEastAsia" w:hAnsiTheme="majorHAnsi"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B42"/>
  </w:style>
  <w:style w:type="paragraph" w:styleId="Footer">
    <w:name w:val="footer"/>
    <w:basedOn w:val="Normal"/>
    <w:link w:val="FooterChar"/>
    <w:uiPriority w:val="99"/>
    <w:unhideWhenUsed/>
    <w:rsid w:val="00607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B42"/>
  </w:style>
  <w:style w:type="paragraph" w:styleId="BalloonText">
    <w:name w:val="Balloon Text"/>
    <w:basedOn w:val="Normal"/>
    <w:link w:val="BalloonTextChar"/>
    <w:uiPriority w:val="99"/>
    <w:semiHidden/>
    <w:unhideWhenUsed/>
    <w:rsid w:val="00607B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B42"/>
    <w:rPr>
      <w:rFonts w:ascii="Tahoma" w:hAnsi="Tahoma" w:cs="Tahoma"/>
      <w:sz w:val="16"/>
      <w:szCs w:val="16"/>
    </w:rPr>
  </w:style>
  <w:style w:type="character" w:customStyle="1" w:styleId="Heading1Char">
    <w:name w:val="Heading 1 Char"/>
    <w:basedOn w:val="DefaultParagraphFont"/>
    <w:link w:val="Heading1"/>
    <w:uiPriority w:val="9"/>
    <w:rsid w:val="00541C0C"/>
    <w:rPr>
      <w:rFonts w:asciiTheme="majorHAnsi" w:eastAsiaTheme="majorEastAsia" w:hAnsiTheme="majorHAnsi" w:cstheme="majorBidi"/>
      <w:b/>
      <w:bCs/>
      <w:color w:val="000000" w:themeColor="text1"/>
      <w:szCs w:val="28"/>
    </w:rPr>
  </w:style>
  <w:style w:type="character" w:customStyle="1" w:styleId="Heading2Char">
    <w:name w:val="Heading 2 Char"/>
    <w:basedOn w:val="DefaultParagraphFont"/>
    <w:link w:val="Heading2"/>
    <w:uiPriority w:val="9"/>
    <w:rsid w:val="00541C0C"/>
    <w:rPr>
      <w:rFonts w:asciiTheme="majorHAnsi" w:eastAsiaTheme="majorEastAsia" w:hAnsiTheme="majorHAnsi" w:cstheme="majorBidi"/>
      <w:b/>
      <w:bCs/>
      <w:color w:val="000000" w:themeColor="text1"/>
      <w:szCs w:val="26"/>
    </w:rPr>
  </w:style>
  <w:style w:type="paragraph" w:styleId="Title">
    <w:name w:val="Title"/>
    <w:basedOn w:val="Normal"/>
    <w:next w:val="Normal"/>
    <w:link w:val="TitleChar"/>
    <w:uiPriority w:val="10"/>
    <w:qFormat/>
    <w:rsid w:val="00541C0C"/>
    <w:pPr>
      <w:pBdr>
        <w:bottom w:val="single" w:sz="8" w:space="4" w:color="4F81BD" w:themeColor="accent1"/>
      </w:pBdr>
      <w:spacing w:before="240" w:after="240" w:line="240" w:lineRule="auto"/>
      <w:contextualSpacing/>
      <w:jc w:val="center"/>
    </w:pPr>
    <w:rPr>
      <w:rFonts w:asciiTheme="majorHAnsi" w:eastAsiaTheme="majorEastAsia" w:hAnsiTheme="majorHAnsi" w:cstheme="majorBidi"/>
      <w:color w:val="000000" w:themeColor="text1"/>
      <w:spacing w:val="5"/>
      <w:kern w:val="28"/>
      <w:sz w:val="48"/>
      <w:szCs w:val="52"/>
    </w:rPr>
  </w:style>
  <w:style w:type="character" w:customStyle="1" w:styleId="TitleChar">
    <w:name w:val="Title Char"/>
    <w:basedOn w:val="DefaultParagraphFont"/>
    <w:link w:val="Title"/>
    <w:uiPriority w:val="10"/>
    <w:rsid w:val="00541C0C"/>
    <w:rPr>
      <w:rFonts w:asciiTheme="majorHAnsi" w:eastAsiaTheme="majorEastAsia" w:hAnsiTheme="majorHAnsi" w:cstheme="majorBidi"/>
      <w:color w:val="000000" w:themeColor="text1"/>
      <w:spacing w:val="5"/>
      <w:kern w:val="28"/>
      <w:sz w:val="48"/>
      <w:szCs w:val="52"/>
    </w:rPr>
  </w:style>
  <w:style w:type="paragraph" w:customStyle="1" w:styleId="NormalIndented">
    <w:name w:val="Normal Indented"/>
    <w:basedOn w:val="Normal"/>
    <w:qFormat/>
    <w:rsid w:val="001A20C2"/>
    <w:pPr>
      <w:spacing w:after="0"/>
      <w:ind w:firstLine="720"/>
    </w:pPr>
  </w:style>
  <w:style w:type="paragraph" w:styleId="EndnoteText">
    <w:name w:val="endnote text"/>
    <w:basedOn w:val="Normal"/>
    <w:link w:val="EndnoteTextChar"/>
    <w:uiPriority w:val="99"/>
    <w:semiHidden/>
    <w:unhideWhenUsed/>
    <w:rsid w:val="001915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15FB"/>
    <w:rPr>
      <w:sz w:val="20"/>
      <w:szCs w:val="20"/>
    </w:rPr>
  </w:style>
  <w:style w:type="character" w:styleId="EndnoteReference">
    <w:name w:val="endnote reference"/>
    <w:basedOn w:val="DefaultParagraphFont"/>
    <w:uiPriority w:val="99"/>
    <w:semiHidden/>
    <w:unhideWhenUsed/>
    <w:rsid w:val="001915FB"/>
    <w:rPr>
      <w:vertAlign w:val="superscript"/>
    </w:rPr>
  </w:style>
  <w:style w:type="paragraph" w:styleId="FootnoteText">
    <w:name w:val="footnote text"/>
    <w:basedOn w:val="Normal"/>
    <w:link w:val="FootnoteTextChar"/>
    <w:uiPriority w:val="99"/>
    <w:semiHidden/>
    <w:unhideWhenUsed/>
    <w:rsid w:val="001915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5FB"/>
    <w:rPr>
      <w:sz w:val="20"/>
      <w:szCs w:val="20"/>
    </w:rPr>
  </w:style>
  <w:style w:type="character" w:styleId="FootnoteReference">
    <w:name w:val="footnote reference"/>
    <w:basedOn w:val="DefaultParagraphFont"/>
    <w:uiPriority w:val="99"/>
    <w:semiHidden/>
    <w:unhideWhenUsed/>
    <w:rsid w:val="001915FB"/>
    <w:rPr>
      <w:vertAlign w:val="superscript"/>
    </w:rPr>
  </w:style>
  <w:style w:type="character" w:styleId="Hyperlink">
    <w:name w:val="Hyperlink"/>
    <w:basedOn w:val="DefaultParagraphFont"/>
    <w:uiPriority w:val="99"/>
    <w:unhideWhenUsed/>
    <w:rsid w:val="001915FB"/>
    <w:rPr>
      <w:color w:val="0000FF" w:themeColor="hyperlink"/>
      <w:u w:val="single"/>
    </w:rPr>
  </w:style>
  <w:style w:type="paragraph" w:styleId="ListParagraph">
    <w:name w:val="List Paragraph"/>
    <w:basedOn w:val="Normal"/>
    <w:uiPriority w:val="34"/>
    <w:qFormat/>
    <w:rsid w:val="00723A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89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835</Words>
  <Characters>4764</Characters>
  <Application>Microsoft Office Word</Application>
  <DocSecurity>0</DocSecurity>
  <Lines>39</Lines>
  <Paragraphs>11</Paragraphs>
  <ScaleCrop>false</ScaleCrop>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2017-11-08T07:43:00Z</dcterms:created>
  <dcterms:modified xsi:type="dcterms:W3CDTF">2017-11-08T07:46:00Z</dcterms:modified>
</cp:coreProperties>
</file>